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8C" w:rsidRDefault="00082C8C">
      <w:pPr>
        <w:rPr>
          <w:rFonts w:hint="eastAsia"/>
        </w:rPr>
      </w:pPr>
    </w:p>
    <w:p w:rsidR="003D7700" w:rsidRDefault="003D7700">
      <w:pPr>
        <w:rPr>
          <w:rFonts w:hint="eastAsia"/>
        </w:rPr>
      </w:pPr>
    </w:p>
    <w:p w:rsidR="003D7700" w:rsidRDefault="003D770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52400" cy="15240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00"/>
      </w:tblGrid>
      <w:tr w:rsidR="003D7700" w:rsidRPr="003D77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D7700" w:rsidRPr="003D7700" w:rsidRDefault="003D7700" w:rsidP="003D7700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운동과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/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도법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</w:tr>
      <w:tr w:rsidR="003D7700" w:rsidRPr="003D77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D7700" w:rsidRPr="003D7700" w:rsidRDefault="003D7700" w:rsidP="003D7700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동체대비행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보현행원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3D7700" w:rsidRPr="003D7700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D7700" w:rsidRPr="003D7700" w:rsidRDefault="003D7700" w:rsidP="003D7700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8"/>
                <w:szCs w:val="18"/>
              </w:rPr>
            </w:pPr>
          </w:p>
        </w:tc>
      </w:tr>
      <w:tr w:rsidR="003D7700" w:rsidRPr="003D77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3999"/>
              <w:gridCol w:w="4491"/>
              <w:gridCol w:w="210"/>
            </w:tblGrid>
            <w:tr w:rsidR="003D7700" w:rsidRPr="003D7700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3D7700" w:rsidRPr="003D7700" w:rsidRDefault="003D7700" w:rsidP="003D7700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4" name="그림 4" descr="http://www.budreview.com/image2006/default/newsdaybox_to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budreview.com/image2006/default/newsdaybox_to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3D7700" w:rsidRPr="003D7700" w:rsidRDefault="003D7700" w:rsidP="003D7700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3D7700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 xml:space="preserve">[43호] 2010년 06월 25일 (금)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3D7700" w:rsidRPr="003D7700" w:rsidRDefault="003D7700" w:rsidP="003D7700">
                  <w:pPr>
                    <w:widowControl/>
                    <w:wordWrap/>
                    <w:autoSpaceDE/>
                    <w:autoSpaceDN/>
                    <w:spacing w:line="300" w:lineRule="atLeast"/>
                    <w:jc w:val="righ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3D7700">
                    <w:rPr>
                      <w:rFonts w:ascii="돋움" w:eastAsia="돋움" w:hAnsi="돋움" w:cs="굴림"/>
                      <w:color w:val="666666"/>
                      <w:kern w:val="0"/>
                      <w:sz w:val="16"/>
                      <w:szCs w:val="16"/>
                    </w:rPr>
                    <w:t>도법</w:t>
                  </w:r>
                  <w:r w:rsidRPr="003D7700">
                    <w:rPr>
                      <w:rFonts w:ascii="Verdana" w:eastAsia="굴림" w:hAnsi="Verdana" w:cs="굴림"/>
                      <w:color w:val="666666"/>
                      <w:kern w:val="0"/>
                      <w:sz w:val="16"/>
                      <w:szCs w:val="16"/>
                    </w:rPr>
                    <w:t xml:space="preserve"> </w:t>
                  </w:r>
                  <w:hyperlink r:id="rId6" w:history="1">
                    <w:r>
                      <w:rPr>
                        <w:rFonts w:ascii="Verdana" w:eastAsia="굴림" w:hAnsi="Verdana" w:cs="굴림"/>
                        <w:noProof/>
                        <w:color w:val="0000FF"/>
                        <w:kern w:val="0"/>
                        <w:sz w:val="16"/>
                        <w:szCs w:val="16"/>
                      </w:rPr>
                      <w:drawing>
                        <wp:inline distT="0" distB="0" distL="0" distR="0">
                          <wp:extent cx="104775" cy="85725"/>
                          <wp:effectExtent l="19050" t="0" r="9525" b="0"/>
                          <wp:docPr id="5" name="그림 5" descr="http://www.budreview.com/image2006/default/btn_sendmail.gif">
                            <a:hlinkClick xmlns:a="http://schemas.openxmlformats.org/drawingml/2006/main" r:id="rId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www.budreview.com/image2006/default/btn_sendmail.gif">
                                    <a:hlinkClick r:id="rId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D7700">
                      <w:rPr>
                        <w:rFonts w:ascii="Arial" w:eastAsia="굴림" w:hAnsi="Arial" w:cs="Arial"/>
                        <w:color w:val="666666"/>
                        <w:kern w:val="0"/>
                        <w:sz w:val="16"/>
                      </w:rPr>
                      <w:t>인드라망생명공동체</w:t>
                    </w:r>
                    <w:r w:rsidRPr="003D7700">
                      <w:rPr>
                        <w:rFonts w:ascii="Arial" w:eastAsia="굴림" w:hAnsi="Arial" w:cs="Arial"/>
                        <w:color w:val="666666"/>
                        <w:kern w:val="0"/>
                        <w:sz w:val="16"/>
                      </w:rPr>
                      <w:t xml:space="preserve"> </w:t>
                    </w:r>
                    <w:r w:rsidRPr="003D7700">
                      <w:rPr>
                        <w:rFonts w:ascii="Arial" w:eastAsia="굴림" w:hAnsi="Arial" w:cs="Arial"/>
                        <w:color w:val="666666"/>
                        <w:kern w:val="0"/>
                        <w:sz w:val="16"/>
                      </w:rPr>
                      <w:t>상임대표</w:t>
                    </w:r>
                  </w:hyperlink>
                </w:p>
              </w:tc>
              <w:tc>
                <w:tcPr>
                  <w:tcW w:w="75" w:type="dxa"/>
                  <w:vAlign w:val="center"/>
                  <w:hideMark/>
                </w:tcPr>
                <w:p w:rsidR="003D7700" w:rsidRPr="003D7700" w:rsidRDefault="003D7700" w:rsidP="003D7700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6" name="그림 6" descr="http://www.budreview.com/image2006/default/newsdaybox_d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budreview.com/image2006/default/newsdaybox_d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7700" w:rsidRPr="003D7700" w:rsidRDefault="003D7700" w:rsidP="003D7700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  <w:tr w:rsidR="003D7700" w:rsidRPr="003D7700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D7700" w:rsidRPr="003D7700" w:rsidRDefault="003D7700" w:rsidP="003D7700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</w:p>
        </w:tc>
      </w:tr>
      <w:tr w:rsidR="003D7700" w:rsidRPr="003D77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1.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생명평화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운동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1)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들어가는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말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기본적인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문제의식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1 </w:t>
            </w:r>
          </w:p>
          <w:tbl>
            <w:tblPr>
              <w:tblpPr w:leftFromText="45" w:rightFromText="45" w:vertAnchor="text" w:tblpXSpec="right" w:tblpYSpec="center"/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"/>
              <w:gridCol w:w="2730"/>
              <w:gridCol w:w="135"/>
            </w:tblGrid>
            <w:tr w:rsidR="003D7700" w:rsidRPr="003D7700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3D7700" w:rsidRPr="003D7700" w:rsidRDefault="003D7700" w:rsidP="003D7700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3D7700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700" w:rsidRPr="003D7700" w:rsidRDefault="003D7700" w:rsidP="003D7700">
                  <w:pPr>
                    <w:widowControl/>
                    <w:wordWrap/>
                    <w:autoSpaceDE/>
                    <w:autoSpaceDN/>
                    <w:spacing w:line="300" w:lineRule="atLeast"/>
                    <w:jc w:val="center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714500" cy="2152650"/>
                        <wp:effectExtent l="19050" t="0" r="0" b="0"/>
                        <wp:docPr id="7" name="그림 7" descr="http://www.budreview.com/news/photo/201007/953_470_41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budreview.com/news/photo/201007/953_470_41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3D7700" w:rsidRPr="003D7700" w:rsidRDefault="003D7700" w:rsidP="003D7700">
                  <w:pPr>
                    <w:widowControl/>
                    <w:wordWrap/>
                    <w:autoSpaceDE/>
                    <w:autoSpaceDN/>
                    <w:spacing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3D7700"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D7700" w:rsidRPr="003D7700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D7700" w:rsidRPr="003D7700" w:rsidRDefault="003D7700" w:rsidP="003D7700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00" w:lineRule="atLeast"/>
                    <w:jc w:val="center"/>
                    <w:rPr>
                      <w:rFonts w:ascii="Verdana" w:eastAsia="굴림" w:hAnsi="Verdana" w:cs="굴림"/>
                      <w:color w:val="666666"/>
                      <w:kern w:val="0"/>
                      <w:sz w:val="18"/>
                      <w:szCs w:val="18"/>
                    </w:rPr>
                  </w:pPr>
                  <w:r w:rsidRPr="003D7700">
                    <w:rPr>
                      <w:rFonts w:ascii="Verdana" w:eastAsia="굴림" w:hAnsi="Verdana" w:cs="굴림"/>
                      <w:b/>
                      <w:bCs/>
                      <w:color w:val="000000"/>
                      <w:kern w:val="0"/>
                      <w:sz w:val="18"/>
                    </w:rPr>
                    <w:t>도법스님</w:t>
                  </w:r>
                  <w:r w:rsidRPr="003D7700">
                    <w:rPr>
                      <w:rFonts w:ascii="Verdana" w:eastAsia="굴림" w:hAnsi="Verdan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3D7700">
                    <w:rPr>
                      <w:rFonts w:ascii="Verdana" w:eastAsia="굴림" w:hAnsi="Verdana" w:cs="굴림"/>
                      <w:color w:val="000000"/>
                      <w:kern w:val="0"/>
                      <w:sz w:val="18"/>
                      <w:szCs w:val="18"/>
                    </w:rPr>
                    <w:t>인드라망생명공동체</w:t>
                  </w:r>
                  <w:r w:rsidRPr="003D7700">
                    <w:rPr>
                      <w:rFonts w:ascii="Verdana" w:eastAsia="굴림" w:hAnsi="Verdana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3D7700">
                    <w:rPr>
                      <w:rFonts w:ascii="Verdana" w:eastAsia="굴림" w:hAnsi="Verdana" w:cs="굴림"/>
                      <w:color w:val="000000"/>
                      <w:kern w:val="0"/>
                      <w:sz w:val="18"/>
                      <w:szCs w:val="18"/>
                    </w:rPr>
                    <w:t>상임대표</w:t>
                  </w:r>
                </w:p>
              </w:tc>
            </w:tr>
          </w:tbl>
          <w:p w:rsidR="003D7700" w:rsidRPr="003D7700" w:rsidRDefault="003D7700" w:rsidP="003D7700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역사가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시작된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동서고금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남녀노소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빈부귀천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좋은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행복한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꿈꾸지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적이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그런데도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지금까지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꿈이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이루어지지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이유가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무엇일까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있겠지만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그중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근본적인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원인의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어긋나는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실체론적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이분법적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방법론이다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근거하지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생각과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지식대로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다루기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천편일률적으로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싸워서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이기고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지배하면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평화로워진다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상대편을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제거하고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편으로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저절로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평화로워진다고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전도몽상에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빠져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살아왔다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어떨까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예를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들어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 60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억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기독교인이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평화로워질까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그렇지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도처에서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벌어지고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기독교인들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극단적인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불신과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갈등과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대립을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쉽게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마찬가지이다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하루빨리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서둘러야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싸워서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이기고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지배한다고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깨닫는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그리고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명분으로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누구이든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짓밟고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위협하고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파괴하는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부당함에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정신인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진실과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비폭력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불복종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행동으로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비판하고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저항하고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투쟁해야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점이다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기본적인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문제의식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2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21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현실은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엄청나게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변화하고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발전했다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일찍이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오늘처럼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물질적으로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풍요롭고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육체적으로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편리하게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역사는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그런데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결과로서의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오늘의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현실은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첫째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생태적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재앙이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위협하고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알고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범주에서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문명사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최고의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상황이다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 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많이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편리하게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현대인들의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맹목적인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욕구가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성공적으로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이루어지면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이루어지는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파국으로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위험성이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계속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높아지고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다음은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극단적인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양극화가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위협하고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당연히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변화하고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발전했으면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양극화는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줄어들어야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불행하게도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극대화되고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양극화가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극대화된다면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어디서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형태로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폭발할지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없지만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대단히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위험한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상황들이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계속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증폭되고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있음에는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여지가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번째는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인간소외가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황폐화하고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먹는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풍족해지고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생활도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편리해졌지만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편안하지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만족스럽지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자유롭지도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여유롭지도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평화롭지도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관계도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따뜻한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이웃이나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동반자가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차가운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경쟁자이고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적대자뿐이다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공허하고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두렵다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보이지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않는다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답답하고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초조하다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짚어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현대사회의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현주소를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정리하면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위기로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요약된다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자연스럽게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물음을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갖게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이렇게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되었을까이다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자연생태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사회양극화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인간소외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발생했을까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주범은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어긋나는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잘못된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갖고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중심으로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인간이고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정직하게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확인해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결국은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방향을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잃고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잘못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들었기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필연적으로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사회양극화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인간소외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야기하게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어떻게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것인가이다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당연히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풀어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하루빨리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기독교는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기독교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자본주의는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사회주의는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자본주의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노동자는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자본가는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노동자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라덴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라덴은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식의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버려야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나아가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야기해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주범인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어긋나는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실체론적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의식과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방식을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일에서부터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시작되어야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옳다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일찍이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성자와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현자들에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제시된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과학이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내놓은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진실과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가까운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역사에서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대표적인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예를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든다면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진실과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정신에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행동한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마하트마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간디의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비폭력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비협조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불복종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저항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운동이다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진실과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정신으로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무장하고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힘으로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뭇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염원인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세상을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실현하고자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했던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간디의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활동에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찾는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판단이다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갈등과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대립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고통과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불행을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낳는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벽을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넘어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진실과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믿음이다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2)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인류의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희망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생명평화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굴림" w:eastAsia="굴림" w:hAnsi="굴림" w:cs="굴림"/>
                <w:b/>
                <w:bCs/>
                <w:color w:val="666666"/>
                <w:kern w:val="0"/>
                <w:sz w:val="18"/>
              </w:rPr>
              <w:t>⑴</w:t>
            </w:r>
            <w:r w:rsidRPr="003D7700">
              <w:rPr>
                <w:rFonts w:ascii="Verdana" w:eastAsia="굴림" w:hAnsi="Verdana" w:cs="Verdana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왜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생명인가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일찍이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꿈꾸고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모색하지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적이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그런데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진부하게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그렇다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진부하다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그럼에도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이유가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핵심적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이유는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어긋나는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그릇된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실체론적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사고이다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이분법적인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방법론이다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그동안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내세운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명분은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공동선인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생명평화였지만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구체적인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역사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현실에선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너와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상대편의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공격하고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파괴하는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패거리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싸움을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반복해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왔다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결과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끊임없는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살상과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파괴의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악순환을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반복해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왔고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나아가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위기라는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최악의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상황을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자초하게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그렇기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패거리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논리를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넘어서서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정신으로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추구해야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판단이다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이분법을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넘어선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중도적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실천론으로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화두를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붙잡아야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찾고자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해답을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찾을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믿음으로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진부하지만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나왔다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핵심적인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몇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이유를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정리해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>●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동서고금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남녀노소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빈부귀천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현실적이고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구체적이고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직접적이고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귀중하고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절실한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가치가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생명이기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국가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MS Gothic" w:eastAsia="MS Gothic" w:hAnsi="MS Gothic" w:cs="MS Gothic"/>
                <w:color w:val="666666"/>
                <w:kern w:val="0"/>
                <w:sz w:val="18"/>
                <w:szCs w:val="18"/>
              </w:rPr>
              <w:t>․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종교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MS Gothic" w:eastAsia="MS Gothic" w:hAnsi="MS Gothic" w:cs="MS Gothic"/>
                <w:color w:val="666666"/>
                <w:kern w:val="0"/>
                <w:sz w:val="18"/>
                <w:szCs w:val="18"/>
              </w:rPr>
              <w:t>․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MS Gothic" w:eastAsia="MS Gothic" w:hAnsi="MS Gothic" w:cs="MS Gothic"/>
                <w:color w:val="666666"/>
                <w:kern w:val="0"/>
                <w:sz w:val="18"/>
                <w:szCs w:val="18"/>
              </w:rPr>
              <w:t>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명리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넘어서는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최고의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가치가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생명이기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절실한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문제이며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유일무이한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가치이므로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너와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MS Gothic" w:eastAsia="MS Gothic" w:hAnsi="MS Gothic" w:cs="MS Gothic"/>
                <w:color w:val="666666"/>
                <w:kern w:val="0"/>
                <w:sz w:val="18"/>
                <w:szCs w:val="18"/>
              </w:rPr>
              <w:t>․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남자와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MS Gothic" w:eastAsia="MS Gothic" w:hAnsi="MS Gothic" w:cs="MS Gothic"/>
                <w:color w:val="666666"/>
                <w:kern w:val="0"/>
                <w:sz w:val="18"/>
                <w:szCs w:val="18"/>
              </w:rPr>
              <w:t>․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국가와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국가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MS Gothic" w:eastAsia="MS Gothic" w:hAnsi="MS Gothic" w:cs="MS Gothic"/>
                <w:color w:val="666666"/>
                <w:kern w:val="0"/>
                <w:sz w:val="18"/>
                <w:szCs w:val="18"/>
              </w:rPr>
              <w:t>․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종교와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종교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MS Gothic" w:eastAsia="MS Gothic" w:hAnsi="MS Gothic" w:cs="MS Gothic"/>
                <w:color w:val="666666"/>
                <w:kern w:val="0"/>
                <w:sz w:val="18"/>
                <w:szCs w:val="18"/>
              </w:rPr>
              <w:t>․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이념과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MS Gothic" w:eastAsia="MS Gothic" w:hAnsi="MS Gothic" w:cs="MS Gothic"/>
                <w:color w:val="666666"/>
                <w:kern w:val="0"/>
                <w:sz w:val="18"/>
                <w:szCs w:val="18"/>
              </w:rPr>
              <w:t>․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손해의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벽을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넘어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가꾸어가야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중요한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가치가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생명이기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파괴적인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모순과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위험을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극복하고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대안적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대안적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열어가는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뿐이기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굴림" w:eastAsia="굴림" w:hAnsi="굴림" w:cs="굴림"/>
                <w:b/>
                <w:bCs/>
                <w:color w:val="666666"/>
                <w:kern w:val="0"/>
                <w:sz w:val="18"/>
              </w:rPr>
              <w:t>⑵</w:t>
            </w:r>
            <w:r w:rsidRPr="003D7700">
              <w:rPr>
                <w:rFonts w:ascii="Verdana" w:eastAsia="굴림" w:hAnsi="Verdana" w:cs="Verdana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왜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평화인가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싶은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누리고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싶은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표현하면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안전하게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건강하게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평화롭게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싶어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실현하고자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뭇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생명들의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원초적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바람이다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평화롭게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국가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MS Gothic" w:eastAsia="MS Gothic" w:hAnsi="MS Gothic" w:cs="MS Gothic"/>
                <w:color w:val="666666"/>
                <w:kern w:val="0"/>
                <w:sz w:val="18"/>
                <w:szCs w:val="18"/>
              </w:rPr>
              <w:t>․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종교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MS Gothic" w:eastAsia="MS Gothic" w:hAnsi="MS Gothic" w:cs="MS Gothic"/>
                <w:color w:val="666666"/>
                <w:kern w:val="0"/>
                <w:sz w:val="18"/>
                <w:szCs w:val="18"/>
              </w:rPr>
              <w:t>․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따위가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이유가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MS Gothic" w:eastAsia="MS Gothic" w:hAnsi="MS Gothic" w:cs="MS Gothic"/>
                <w:color w:val="666666"/>
                <w:kern w:val="0"/>
                <w:sz w:val="18"/>
                <w:szCs w:val="18"/>
              </w:rPr>
              <w:t>․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MS Gothic" w:eastAsia="MS Gothic" w:hAnsi="MS Gothic" w:cs="MS Gothic"/>
                <w:color w:val="666666"/>
                <w:kern w:val="0"/>
                <w:sz w:val="18"/>
                <w:szCs w:val="18"/>
              </w:rPr>
              <w:t>․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논할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필요가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국민소득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2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달러가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10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달러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아파트가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주어진들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고통스럽고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불행하다면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것들은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소용이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확인하면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확인할수록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것보다도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현실적이고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구체적이며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직접적이며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우선적이고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절실한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가치임이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틀림없다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3)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생명평화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세계관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굴림" w:eastAsia="굴림" w:hAnsi="굴림" w:cs="굴림"/>
                <w:b/>
                <w:bCs/>
                <w:color w:val="666666"/>
                <w:kern w:val="0"/>
                <w:sz w:val="18"/>
              </w:rPr>
              <w:t>⑴</w:t>
            </w:r>
            <w:r w:rsidRPr="003D7700">
              <w:rPr>
                <w:rFonts w:ascii="Verdana" w:eastAsia="굴림" w:hAnsi="Verdana" w:cs="Verdana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생명평화경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이야기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모순과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혼란에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빠지게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살상과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파괴의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악순환이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반복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확대되는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이유가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많은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성찰과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모색이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과정에서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근저에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직면한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근거하지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관념적이고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추상적인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그릇된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자리하고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직면한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근거하지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이원론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실체론의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원인으로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작용하고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알게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현대인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대다수가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첫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단추를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잘못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끼운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상태에서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단추를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계속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끼우듯이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측면과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절대화시키거나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왜곡시킨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그릇된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사로잡혀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당연히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근본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원인인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그릇된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잡아야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터이다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부정할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엄연한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너나없이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수긍하게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구체적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근거한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확립하는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해결하는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큰길임을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깨달았다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동양과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서양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국가와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국가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종교와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종교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과학과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종교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무종교와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종교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자본가와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노동자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진보와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너와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남자와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여자의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벽을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넘어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필요했다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자연스럽게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기독교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이슬람교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힌두교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동양철학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입각한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공통적인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세계관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과학이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제시하는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공통적인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역사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경험으로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터득한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공통적인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정신들을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종합적으로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반영했다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예를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들어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동체대비론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으로는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화엄의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, 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몸처럼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사랑하라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관점으로는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기독교의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그물론으로는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과학의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인내천의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관점으로는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동학의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담았다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동서고금을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막론하고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일치되는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용해시켜서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생명평화경이다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그중에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많이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참고한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《화엄경》이다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화엄의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사상과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사유로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만들어진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생명평화경이라고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정확하겠다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생명평화경은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창작이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기독교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동양철학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현대과학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역사적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경험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문명사에서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근거하여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가꾸어진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보편성을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세계관들을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나름대로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종합하여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특히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개인의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창작이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모두의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지혜로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나타내기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다음과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같이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들었습니다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시작했다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함박눈이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펑펑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쏟아져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한겨울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한밤중에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경전이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완성되었기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한밤중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표현을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다음은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그렇게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만들어진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생명평화경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’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가운데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부분이다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지금부터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설파하리니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그대들은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기울여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경청하고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깊이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음미할지니라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조건으로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조건으로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조건으로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조건으로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되나니라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조건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생성하고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소멸하는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과거에도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그러했고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현재에도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그러하며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미래에도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그러할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것이니라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관계로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옮기지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못했다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필요하면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《그물코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그물코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사랑》을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참고하기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바란다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굴림" w:eastAsia="굴림" w:hAnsi="굴림" w:cs="굴림"/>
                <w:b/>
                <w:bCs/>
                <w:color w:val="666666"/>
                <w:kern w:val="0"/>
                <w:sz w:val="18"/>
              </w:rPr>
              <w:t>⑵</w:t>
            </w:r>
            <w:r w:rsidRPr="003D7700">
              <w:rPr>
                <w:rFonts w:ascii="Verdana" w:eastAsia="굴림" w:hAnsi="Verdana" w:cs="Verdana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생명평화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(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인드라망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)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무늬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이야기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생명평화경은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중중무진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연기의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방식으로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만들어졌다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경의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방식으로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하나밖에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목숨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걸고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지키려고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무엇보다도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우선하는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유일한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진면목을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시각화한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인격적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개념으로는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유아독존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비로자나불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본래면목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논리적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개념으로는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단순화시켜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형상화했다고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그림은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《그물코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그물코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사랑》에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무늬를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통해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말하고자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내용은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진면목이다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그러므로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무엇보다도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중요한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무늬를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통해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관념적이지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추상적이지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짚어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세상에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중요하고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위대하고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거룩한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낳고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길러내는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일이야말로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신비요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기적이요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불가사의다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아득히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멀리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태양이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있을까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태양과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관계를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맺지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태양에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의지해서만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태어나고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가능하다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태양이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낳고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길러내고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태양은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의지처요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뿌리요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어버이요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하느님이다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발밑에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미생물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하나하나들이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돌멩이도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포기도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그릇도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굼벵이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마리도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모두가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거룩하고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신비한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마찬가지로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삼라만상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낱낱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존재들도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영원에서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영원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끝까지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빛나게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낱낱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낳고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거룩한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당연히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어버이로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부처님으로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하느님으로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동반자로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친구로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지극히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모시고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섬겨야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옳다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섬김과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모심이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모체들을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모시고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섬기면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저절로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모두의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빛나게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저절로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세상이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이루어진다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얼마나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대단한가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얼마나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눈부신가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신비요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기적이요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불가사의라고밖에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달리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형언할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누구인지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누구인지를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눈뜨게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하느님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부처님인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알게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동시에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갈등과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대립의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원인으로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작용하는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분리와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불평등의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벽을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넘어서는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탕탕무애의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열어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준다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자세히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염원을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실현하게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멋진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비결이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붓다와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성자들이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내놓은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화두에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해답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찾고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펼쳐져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담겨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내용은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화두에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영원한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영원한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안목이다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4)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생명평화의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삶과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공동체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마을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굴림" w:eastAsia="굴림" w:hAnsi="굴림" w:cs="굴림"/>
                <w:b/>
                <w:bCs/>
                <w:color w:val="666666"/>
                <w:kern w:val="0"/>
                <w:sz w:val="18"/>
              </w:rPr>
              <w:t>⑴</w:t>
            </w:r>
            <w:r w:rsidRPr="003D7700">
              <w:rPr>
                <w:rFonts w:ascii="Verdana" w:eastAsia="굴림" w:hAnsi="Verdana" w:cs="Verdana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생명평화의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삶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굴림" w:eastAsia="굴림" w:hAnsi="굴림" w:cs="굴림"/>
                <w:b/>
                <w:bCs/>
                <w:color w:val="666666"/>
                <w:kern w:val="0"/>
                <w:sz w:val="18"/>
              </w:rPr>
              <w:t>①</w:t>
            </w:r>
            <w:r w:rsidRPr="003D7700">
              <w:rPr>
                <w:rFonts w:ascii="Verdana" w:eastAsia="굴림" w:hAnsi="Verdana" w:cs="Verdana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단순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소박한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삶과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생명평화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백대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서원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정신으로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바람직한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한마디로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개념화하면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소박한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소박한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한마디로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표현하면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상대와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소박한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아름답고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향기롭고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평화로운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당연히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소박하게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맞다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상대와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어울림도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마찬가지다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눈으로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오늘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우리들의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서울이란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생각해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도시인가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서울엔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생각이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정도로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심각하다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서울에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이웃집과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집이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건물들과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건물들을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서울엔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이웃집이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대한민국의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두뇌와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자본과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기술과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기계들을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동원해서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오늘의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서울인데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어울림을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철저하게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짓밟고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파괴하고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생각해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상대와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사는데도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자연생태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사회양극화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인간소외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발생하겠는가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상대와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저절로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이루어지게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내용을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정리하면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다음과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같다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얻고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소유하려는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질서에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따르는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안전하다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질서와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조화로운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평화롭다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맞게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자유롭다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알맞게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갖고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쓰며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소박한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편안하고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아름답다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상대와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어울리는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소박한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삶이야말로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인간이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바람직한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생활화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대중화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현대화하기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허공계가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중생계가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때까지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헌신하고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헌신한다면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도인의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그렇기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다르마의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따르는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자리이타의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걸어가는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소박한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생활화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대중화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현대화하기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백대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절명상을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백대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서원은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정신으로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제시된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실천론인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보현행원을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일반화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생활화할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있도록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그리고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안목과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보현행원의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실천력을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구체화하고자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절하는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명상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방식을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선택한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백대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옮기지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못했다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필요한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《그물코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그물코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사랑》을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참고하기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바란다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굴림" w:eastAsia="굴림" w:hAnsi="굴림" w:cs="굴림"/>
                <w:b/>
                <w:bCs/>
                <w:color w:val="666666"/>
                <w:kern w:val="0"/>
                <w:sz w:val="18"/>
              </w:rPr>
              <w:t>⑵</w:t>
            </w:r>
            <w:r w:rsidRPr="003D7700">
              <w:rPr>
                <w:rFonts w:ascii="Verdana" w:eastAsia="굴림" w:hAnsi="Verdana" w:cs="Verdana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생명평화와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공동체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마을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굴림" w:eastAsia="굴림" w:hAnsi="굴림" w:cs="굴림"/>
                <w:b/>
                <w:bCs/>
                <w:color w:val="666666"/>
                <w:kern w:val="0"/>
                <w:sz w:val="18"/>
              </w:rPr>
              <w:t>①</w:t>
            </w:r>
            <w:r w:rsidRPr="003D7700">
              <w:rPr>
                <w:rFonts w:ascii="Verdana" w:eastAsia="굴림" w:hAnsi="Verdana" w:cs="Verdana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왜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공동체인가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굳이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이유부터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설명하는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좋겠다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말해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있듯이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그물코처럼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유기적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하나하나도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그러므로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굳이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인식하는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매우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중요하다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분명하게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인식하고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확신하면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사고방식으로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공동체인데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어떻게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이기적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방식으로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살아가겠는가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너와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공동체인데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어떻게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이기적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방식으로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살아가겠는가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이기적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방식으로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무지하기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존재이므로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중요한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새롭게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사고하고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생활하는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공동체인데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운동을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이유는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대부분의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알지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못하고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그러기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인식과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신념으로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싶은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뜻이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사람들끼리라도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모여서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살아보려고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또다른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많은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사람들도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기대와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믿음이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굴림" w:eastAsia="굴림" w:hAnsi="굴림" w:cs="굴림"/>
                <w:b/>
                <w:bCs/>
                <w:color w:val="666666"/>
                <w:kern w:val="0"/>
                <w:sz w:val="18"/>
              </w:rPr>
              <w:t>②</w:t>
            </w:r>
            <w:r w:rsidRPr="003D7700">
              <w:rPr>
                <w:rFonts w:ascii="Verdana" w:eastAsia="굴림" w:hAnsi="Verdana" w:cs="Verdana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왜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마을인가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정신으로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문명이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사회이며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바람직한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문명사회의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원형이요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뿌리요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고향이다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병을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치유하고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해결하며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나아가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염원을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실현하는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대안도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찾을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마을이야말로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바람직하게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실현할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마당이다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질서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정신에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맞는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실현할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곳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스스로가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자립적이고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가꾸어갈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곳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집도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고립되지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이웃집으로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곳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적이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동반자로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곳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소외되지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도우며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곳이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마을이기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질서인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세계관이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형상화된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원형이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 21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뿌리이기도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고향이기도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꿈꾸는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적정한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규모는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작은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초등학교와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작은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중학교가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유지될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정도이다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아이들이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부모와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살면서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공부도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배워갈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규모를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생각해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작은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규모가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바람직할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굳이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정리하면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사찰을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중심으로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사부대중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지역공동체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이야기를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이유가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자립적이고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살아가야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의미도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매력도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오늘날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도시에서는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싶은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자립적으로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가능하지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서울이라는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도시에서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싶은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집을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의지대로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꿈대로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짓고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있을까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불가능하다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농촌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마을에서는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자립적이고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여지가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많다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마음만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먹으면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얼마든지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가능하다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집도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뜻대로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먹는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입는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기타의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삶들도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대부분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자립적으로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공간에서는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불가능하지만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농촌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마을에서는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자립적으로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충분히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가능하다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농촌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매력적인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이유는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무수히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많다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참고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: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생명평화의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꿈을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실현하는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공동체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마을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산내를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꿈꾸며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그동안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귀농자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중심으로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활동을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왔는데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개인과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성공하는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필요하고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하지만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지역사회를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데는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별로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도움이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않는다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이웃사촌이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논을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배가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아프다는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속담처럼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결국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지역사회의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요인으로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작용하는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경우가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많다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지역을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대안적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되도록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지역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자립적일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가능하다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집을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데에는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정부도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국회의원도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지자체도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시의원도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인식과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자각이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자립적이지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아무리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많은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돈을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갖다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돈이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독이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위험성이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높다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바깥에서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아무리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좋은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갖다주어도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별로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효과를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어렵다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첫째도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둘째도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중요한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스스로가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의식으로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주인답게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노력해서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만들겠다는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자립적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의지를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갖게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가져와도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실효를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이제까지의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농업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결과가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오늘의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농촌임을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쉽게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짐작할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꿈인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실현하려면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아래와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같은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최소한의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조건들이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필요하다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첫째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자립적으로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위해서는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반드시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산내면민의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합의를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이끌어낼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논의의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장이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그곳에서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충분하게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논의하고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합의하여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자발적으로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실천되도록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둘째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개개인의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안목과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자질과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역량을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길러내야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먼저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공부해야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올바른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판단과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선택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책임과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권리의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위해서는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향상의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공부가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필요하다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다음은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지역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동네에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공부를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지역의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역사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현재적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조건의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파악하고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알아야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지역만의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개성을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살려내는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멋진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셋째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면민의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민의를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자유롭게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발산시키기도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지역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활발한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교환도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펼쳐질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광장이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운영되어야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지역의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용해시켜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새로운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이끌어내기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용광로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역할을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곳인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광장이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운영되어야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전제로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꿈을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실현하기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생각을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간단하게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정리한다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살아가야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집임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살아가야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식구임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집을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식구들이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살아가려면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이웃사촌과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품앗이의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집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^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식구의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자립적이며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가꾸어야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안정적이고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희망적으로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다음과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같은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조건들을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굴림" w:eastAsia="굴림" w:hAnsi="굴림" w:cs="굴림"/>
                <w:color w:val="666666"/>
                <w:kern w:val="0"/>
                <w:sz w:val="18"/>
                <w:szCs w:val="18"/>
              </w:rPr>
              <w:t>①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^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지자체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^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귀농자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^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출향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^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전문가의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지혜와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온전히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반영하고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합의하는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논의의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장이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마련되어야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굴림" w:eastAsia="굴림" w:hAnsi="굴림" w:cs="굴림"/>
                <w:color w:val="666666"/>
                <w:kern w:val="0"/>
                <w:sz w:val="18"/>
                <w:szCs w:val="18"/>
              </w:rPr>
              <w:t>②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집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^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식구의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투명하고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공평하고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활발하게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다루어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광장이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펼쳐져야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굴림" w:eastAsia="굴림" w:hAnsi="굴림" w:cs="굴림"/>
                <w:color w:val="666666"/>
                <w:kern w:val="0"/>
                <w:sz w:val="18"/>
                <w:szCs w:val="18"/>
              </w:rPr>
              <w:t>③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개개인의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안목과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자질과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역량을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가꾸기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마음밭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지역에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공부하는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사랑방대학이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운영되어야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굴림" w:eastAsia="굴림" w:hAnsi="굴림" w:cs="굴림"/>
                <w:color w:val="666666"/>
                <w:kern w:val="0"/>
                <w:sz w:val="18"/>
                <w:szCs w:val="18"/>
              </w:rPr>
              <w:t>④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전체의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창출하는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마을기업을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운영해야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굴림" w:eastAsia="굴림" w:hAnsi="굴림" w:cs="굴림"/>
                <w:color w:val="666666"/>
                <w:kern w:val="0"/>
                <w:sz w:val="18"/>
                <w:szCs w:val="18"/>
              </w:rPr>
              <w:t>⑤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안정적으로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보장하기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마을재단을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설립해야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^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단위에서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농심으로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농사짓고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동시에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식구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주민들이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더불어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산내마을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집을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가꿔가는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균형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^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마을이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실현될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2.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대승불교의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수행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1)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대승불교의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기본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사유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방식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붓다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고통으로부터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해탈한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탐진치가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소멸되어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열반에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도달한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어떻게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해탈했는가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붓다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오랜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끝에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붓다의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출현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붓다의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깨달음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여부와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관계없이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발견했고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연기법이라고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내용을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의지하여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빛나게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붓다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발견하고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스스로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걸어감으로써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고통으로부터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해탈하고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궁극의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열반에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도달했다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가르침을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붓다의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가르침은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팔만사천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법문이라고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정도로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어마어마하게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많다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그렇게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많은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것일까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붓다의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가르침은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논리적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정합성을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갖는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단일한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체계의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이론서가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병에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처방전이기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수만큼이나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처방도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많다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그때그때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수준이나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해결책으로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내놓은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수만큼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많게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하지만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팔만사천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종합하여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방식의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본질적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핵심을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간단하게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함축하면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요약할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자업자득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自業自得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)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자작자수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自作自受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풀어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행위하는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이루어진다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받는다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그러므로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언제나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자립적이고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죽으나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좋으나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궂으나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아무리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닦여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하더라도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가야만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다른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여실지견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如實知見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연기법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−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지혜의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)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여실지견행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如實知見行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−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풀어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현실적으로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직면한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그리고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내용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사고하고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말하고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행동하라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그러면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편안하고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자유롭다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그러니까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현실적으로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직면한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떠나서는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어디에서도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찾을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그런가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데에는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어디에서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찾아야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직면한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찾아야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그런가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그곳에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간추려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정리하면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삶만이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참되다는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구체적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직면한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근거하여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다루어야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문장으로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언제나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직접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[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自歸依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]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[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法歸依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]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열반이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된다는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뜻이다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2)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대승불교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수행의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기본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관점과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태도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관점과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태도는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청매선사의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십무익송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十無益頌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참고하는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적절할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사료된다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십무익송의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핵심은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입각한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올바른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방향과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아무리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용맹정진을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방향을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잘못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잡을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경우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목적지가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동쪽인데도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불구하고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서쪽을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향하여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줄기차게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달려가는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것처럼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된다는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뜻이다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다음은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십무익송이다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직결시켜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살피지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경전을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보아도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이해와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믿음에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근거하지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고행을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가볍게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결과만을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중요하게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탐구해도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진실하지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교묘하게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말을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본질이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空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달관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인정하고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받아들임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좌선을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아만심을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극복하지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배워도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스승이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덕이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대중을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모아도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뱃속에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교만이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유식해도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한평생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괴각으로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대중과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 xml:space="preserve">●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참다운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덕이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밖으로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점잖은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행동을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^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^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등에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관계된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살펴보는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좋겠다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정법에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올바른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이해와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확신이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목숨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걸고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고행을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본질이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달관하지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밤낮으로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좌선을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원인과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과정을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소홀히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목적과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결과만을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중요하게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용맹심으로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이익이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.”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중요한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내용들이다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십무익송의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내용으로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치열하게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참선을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고행을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구한다고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올바른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방향과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올바른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방향과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맹목적으로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당사자의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의도나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바람과는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정반대로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소유심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소구심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소득심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속효심이라는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고질병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기복주의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신비주의에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빠질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위험이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농후하다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명심해야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3)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대승불교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사유로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본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본래부처와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대승불교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수행론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오늘의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한국불교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현실은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비연기적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사고인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실체론적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불교관과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이분법적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실천론인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비중도적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수행론에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빠져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매우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혼란스럽다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초기불교다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교학불교다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참선불교다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비연기적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사고로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분리시켜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선후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경중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우열을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왜곡된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불교관으로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정법불교가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무엇인지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갈피를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잡을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앎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일상의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깨달음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자리행과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이타행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자기완성과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사회완성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등을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이분법적으로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분리시키는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비중도적인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양극단의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수행론으로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수행자들의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회의와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갈등과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방황이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심화되고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초기불교와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교학불교와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참선불교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앎과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일상의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깨달음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자리행과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이타행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자기완성과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사회완성이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연기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중도적으로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통일되는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열어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가고자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수행론을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모색해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가르침인지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짚어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필요가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고통에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인생이란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고통으로부터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벗어나려면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어떻게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근본적이고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화두에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해답을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제시하는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가르침이다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해답을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초기에는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유아독존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화엄에서는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선가에선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본래면목이라고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알다시피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핵심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사상은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본래부처론이다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개념에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담긴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의미를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세밀하게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따져보는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좋겠다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담긴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뜻을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간추려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다섯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설명할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첫째는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천하에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뜻한다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천하의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무엇으로도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비교하거나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대신할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유일한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둘째는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천하에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뜻한다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죽으나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스스로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매우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셋째는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천하에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완성된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뜻한다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필요대로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듣고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말하고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행동하지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못하는데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자유자재로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듣고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생각하고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말하고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행동하는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대단히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완성된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넷째는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천하에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뜻한다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행위대로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스스로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중생의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중생의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매우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창조적인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다섯째는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천하에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고마운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뜻한다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연꽃은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연못에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의지하여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갖고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연못은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연꽃에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의지하여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갖는다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서로에게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의지처요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뿌리요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모체이다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마찬가지로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낱낱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서로에게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낳고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너무나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고마운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전체적으로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정리하면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자체는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천하에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제일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귀중하고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거룩하고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신비한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세상에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낳고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거룩한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신비한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중요한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불가사의한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순간순간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낱낱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낳고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신비한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불가사의한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기적을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일으키고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얼마나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대단한가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신비의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불가사의의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기적의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존재이며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동시에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순간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신비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속에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속에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불가사의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속에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언제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어디에서나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항상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신비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불가사의를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일으키는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주체로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매일매일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하나하나들이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서로에게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낳고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너무나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귀하고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고맙고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대단한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존재들인데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지극히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모시고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섬기지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있겠는가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견문각지에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본래부처이므로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지극히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모시고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섬겨야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대자대비의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보살행이다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당연하고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좋은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너무나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본래부처다운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행주좌와라고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스스로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천하에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거룩하기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그지없는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원만구족한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본래부처인데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무한한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자부심을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갖지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있겠는가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스스로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무엇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부러울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부족할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원만구족한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본래부처이므로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행주좌와에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무한한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자부심을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가져야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마땅할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대무심행이다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당연하고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멋진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너무나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본래부처다운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행주좌와라고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본래부처론으로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수행해서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이분법적인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어리석은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생각을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필요가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본래부처인데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어리석은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짓을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까닭이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절집에는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특별히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찾아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천하를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헤매고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중생을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비유해서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타고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있으면서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소를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찾는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같다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이야기가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본래부처인데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어디에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찾을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본래부처인데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수행한다고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새삼스럽게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이루어지겠는가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한갓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부질없는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헛수고요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전도몽상일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뿐이다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중요한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스스로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알고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믿고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당장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것일까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초기에는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삼계개고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아당안지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三界皆苦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我當安之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화엄불교에서는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동체대비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同體大悲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선가에서는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행역선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좌역선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行亦禪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坐亦禪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)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대무심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大無心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풀어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뭇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고통에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시달리고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그들을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고통에서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벗어나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열반의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죽을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힘을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노력하겠다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.” 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뭇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생명들을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생명처럼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모시고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섬기는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바치겠다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.” 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움직일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때에도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대자비의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움직이고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앉을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때에도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대자비의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앉는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대무심행의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전심전력하겠다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가운데에서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본래부처행인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보현십대행원을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간단히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간추려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필요가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보현행원을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역동적으로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접근하도록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위해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원래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사용해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여래라는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인격적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개념을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여기에서는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개념으로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바꾸어서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재구성해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첫째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예경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올립니다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둘째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찬탄합니다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셋째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공양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올립니다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넷째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무례의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업장을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참회합니다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다섯째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공덕을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함께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기뻐합니다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여섯째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굴리기를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간청합니다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일곱째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존재들이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온전히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머물기를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청합니다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여덟째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배웁니다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아홉째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수순합니다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번째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회향합니다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조금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첨언한다면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본래부처인데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괜히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구하고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찾고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헛고생하지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말고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당장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보현행을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참보살행이요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참정진이다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그야말로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행역선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좌역선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行亦禪坐亦禪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본래부처이니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허공계가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중생계가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때까지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죽을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힘을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행주좌와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어묵동정에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본래부처답게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이상도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이하도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진면목이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이러함을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분명하게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직시할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4)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하나의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길로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만나는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대승불교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(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본래부처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)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와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초기불교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수행론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(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팔정도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기본은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동체대비행이다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수행자가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나아가야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올바른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방향과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기본은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보현행이다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화엄에서는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보현행이라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선가에서는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대무심행이라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부처님께서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가르쳐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초기불교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기본은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사성제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팔정도이다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내용을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단순화시켜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직면한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일상의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정신에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맞게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마음쓰고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말하고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행동하고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해탈이요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열반의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가르침이다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서두에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이야기했던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초기불교와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교학불교와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참선불교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일상의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등이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통일되는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열어가는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차원에서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팔정도를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접목시켜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동체대비행에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대해서는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수행론에서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설명했으므로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여기에서는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팔정도에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대해서만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설명을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하겠다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팔정도가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특별하고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어렵게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보이지만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내용을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간추려보면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오히려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매우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평범하고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현실적이다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그러니까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팔정도라는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아니고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삼업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활동을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교법에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맞게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당장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맞게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쓰고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맞게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말을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맞게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행동을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팔정도요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초기불교의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의미이다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같은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맥락에서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초기불교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시대에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사용해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법이라는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논리적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개념을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시대에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사용해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온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본래부처라는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인격적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개념으로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바꾸어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팔정도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삼업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활동의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문제를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다루어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보고자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첫째가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正見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직면한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이해하는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견해가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정견이다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정견이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견해이다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대부분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정견을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향상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발전해서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견해가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이루어진다고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생각하는데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견해이다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밖에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견해가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말고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견해가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고집한다면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그것은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전도몽상의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견해일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뿐이다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관점에서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말한다면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현장의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일상적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순간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직면한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이해하는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견해를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바르게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다듬고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적용시켜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깨달음의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둘째는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정사유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正思惟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정견의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경우처럼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사실대로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거듭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음미하는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정사유요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사유이다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셋째는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正語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마찬가지로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본래부처답게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말하는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如語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)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實語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)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불이어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不異語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)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불광어자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不誑語者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정어이다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넷째는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正業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본래부처답게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행동하는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정업이요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행위이다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다섯째는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正命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본래부처답게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의식주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생활을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정명이요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생활이다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여섯째는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정정진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正精進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본래부처답게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줄기차게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죽을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힘을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노력하는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정정진이요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정정진이다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일곱째는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正念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본래부처임을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항상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잊지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분명하게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알아차림이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정념이요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정념이다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여덟째는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정정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正定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이해와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확신이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언제나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흔들림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없이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확고부동함이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정정이요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정정이다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걸음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나아가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팔정도를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단순화시키면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한마디로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칠불통게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七佛通偈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)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내용이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전부라고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괜찮다고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 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죽을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힘을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짓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지극정성을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좋은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실천한다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그리고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좋은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오염되지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청정하게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lastRenderedPageBreak/>
              <w:t>부처님의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가르침이다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.”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수행론이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가지나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같지만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수행론도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칠불통게를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크게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벗어나지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않는다고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칠불통게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내용대로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일상의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가꾸어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간다면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행주좌와에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온전히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젖어들어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무르익을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경우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그것을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완성된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깨달음이라고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무방하다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거듭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확인해야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곳과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때는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언제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어디일까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지금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여기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현장이다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행동하고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살아야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곳과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대상은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누구일까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발을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딛고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자리요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현장이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도량이요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사람사람이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본래부처이므로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순간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상황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사람을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모시고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섬기는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수행이요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본래부처다운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행동이다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팔정도의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마찬가지이다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그렇게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초기불교와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교학불교와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참선불교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일상의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저절로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길로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통일된다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분리시키고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다르다고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우열을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다투어야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까닭이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어디에도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않다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중생의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병을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치유하는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적절한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처방이라면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이름이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초기불교면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어떻고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어떻고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기독교면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어떤가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참선불교라고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특별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대접하고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교학불교라고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푸대접하는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과연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불교적이겠는가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일상의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따로라면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선방에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법당에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산중에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도심에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참된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수행이라고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있겠는가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?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정직하게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물어보고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겸손하게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돌아볼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3.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맺음글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운동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진영에서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사용하는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언어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수행론에서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사용하는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언어는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서로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공통점도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차이점도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하지만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안에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담긴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내용을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우주의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보편적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진리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살면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고통으로부터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해탈한다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또는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행복한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삶이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이루어진다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법칙에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가정과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사회를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가꾸고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운영하면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화목한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가정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평화로운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세상이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이루어진다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.’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이야기가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된다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그러므로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굳이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결론짓는다면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대승불교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수행론을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현대화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대중화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일상화하고자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것이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바로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운동이다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따라서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오늘의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한국불교가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자신의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존재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의미를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빛나게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하고자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한다면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하루빨리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적극적으로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나서서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신대승불교운동으로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시대의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화두가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되고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있는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생명평화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운동을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펼쳐야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마땅하다고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본다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■</w:t>
            </w:r>
            <w:r w:rsidRPr="003D7700">
              <w:rPr>
                <w:rFonts w:ascii="Verdana" w:eastAsia="굴림" w:hAnsi="Verdana" w:cs="Verdana"/>
                <w:color w:val="666666"/>
                <w:kern w:val="0"/>
                <w:sz w:val="18"/>
                <w:szCs w:val="18"/>
              </w:rPr>
              <w:t> 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br/>
              <w:t> </w:t>
            </w:r>
          </w:p>
          <w:p w:rsidR="003D7700" w:rsidRPr="003D7700" w:rsidRDefault="003D7700" w:rsidP="003D7700">
            <w:pPr>
              <w:widowControl/>
              <w:wordWrap/>
              <w:autoSpaceDE/>
              <w:autoSpaceDN/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도법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</w:rPr>
              <w:t> </w:t>
            </w:r>
            <w:r w:rsidRPr="003D7700">
              <w:rPr>
                <w:rFonts w:ascii="Verdana" w:eastAsia="굴림" w:hAnsi="Verdana" w:cs="굴림"/>
                <w:b/>
                <w:bCs/>
                <w:color w:val="666666"/>
                <w:kern w:val="0"/>
                <w:sz w:val="18"/>
                <w:szCs w:val="18"/>
              </w:rPr>
              <w:br/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인드라망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생명공동체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상임대표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사단법인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한생명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이사장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1965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금산사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출가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(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은사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월주스님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).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대한불교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조계종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실상사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주지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실상사귀농학교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교장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조계종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총무원장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권한대행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지리산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생명연대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상임대표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역임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저서로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《화엄의길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생명의길》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《부처를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만나면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부처를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죽여라》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《그물코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인생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그물코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사랑》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등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다수</w:t>
            </w:r>
            <w:r w:rsidRPr="003D7700"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3D7700" w:rsidRDefault="003D7700">
      <w:pPr>
        <w:rPr>
          <w:rFonts w:hint="eastAsia"/>
        </w:rPr>
      </w:pPr>
    </w:p>
    <w:p w:rsidR="003D7700" w:rsidRDefault="003D7700">
      <w:pPr>
        <w:rPr>
          <w:rFonts w:hint="eastAsia"/>
        </w:rPr>
      </w:pPr>
      <w:hyperlink r:id="rId10" w:history="1">
        <w:r w:rsidRPr="003D7045">
          <w:rPr>
            <w:rStyle w:val="a4"/>
          </w:rPr>
          <w:t>www.budreview.com/news/articleView.html?idxno=953</w:t>
        </w:r>
      </w:hyperlink>
      <w:r>
        <w:rPr>
          <w:rFonts w:hint="eastAsia"/>
        </w:rPr>
        <w:t xml:space="preserve">, 불교평론, 열린논단, </w:t>
      </w:r>
    </w:p>
    <w:p w:rsidR="003D7700" w:rsidRDefault="003D7700"/>
    <w:sectPr w:rsidR="003D7700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D7700"/>
    <w:rsid w:val="00000E24"/>
    <w:rsid w:val="000066A3"/>
    <w:rsid w:val="00006A42"/>
    <w:rsid w:val="000124FE"/>
    <w:rsid w:val="00013100"/>
    <w:rsid w:val="00013B87"/>
    <w:rsid w:val="00015FC3"/>
    <w:rsid w:val="00016EBA"/>
    <w:rsid w:val="000217AA"/>
    <w:rsid w:val="00021F73"/>
    <w:rsid w:val="00022026"/>
    <w:rsid w:val="000237D2"/>
    <w:rsid w:val="0002382D"/>
    <w:rsid w:val="00024C97"/>
    <w:rsid w:val="00024F51"/>
    <w:rsid w:val="000322FF"/>
    <w:rsid w:val="000417B8"/>
    <w:rsid w:val="0004444F"/>
    <w:rsid w:val="00045BB2"/>
    <w:rsid w:val="00046A9C"/>
    <w:rsid w:val="00046C46"/>
    <w:rsid w:val="0005152A"/>
    <w:rsid w:val="00053E6C"/>
    <w:rsid w:val="00054065"/>
    <w:rsid w:val="0005668F"/>
    <w:rsid w:val="00056DE6"/>
    <w:rsid w:val="00060CB1"/>
    <w:rsid w:val="000623B2"/>
    <w:rsid w:val="00071276"/>
    <w:rsid w:val="000717F3"/>
    <w:rsid w:val="00073EA7"/>
    <w:rsid w:val="000740FE"/>
    <w:rsid w:val="00075562"/>
    <w:rsid w:val="00077339"/>
    <w:rsid w:val="00081417"/>
    <w:rsid w:val="00082C8C"/>
    <w:rsid w:val="00085E93"/>
    <w:rsid w:val="0008787A"/>
    <w:rsid w:val="0009398D"/>
    <w:rsid w:val="0009455E"/>
    <w:rsid w:val="00094843"/>
    <w:rsid w:val="000A0E7F"/>
    <w:rsid w:val="000A219A"/>
    <w:rsid w:val="000A3678"/>
    <w:rsid w:val="000A41B3"/>
    <w:rsid w:val="000B0B01"/>
    <w:rsid w:val="000B169E"/>
    <w:rsid w:val="000B3E0D"/>
    <w:rsid w:val="000B4317"/>
    <w:rsid w:val="000B48FC"/>
    <w:rsid w:val="000B5998"/>
    <w:rsid w:val="000C05FE"/>
    <w:rsid w:val="000C0DC8"/>
    <w:rsid w:val="000C281C"/>
    <w:rsid w:val="000C319D"/>
    <w:rsid w:val="000C4B8C"/>
    <w:rsid w:val="000C586C"/>
    <w:rsid w:val="000C62AB"/>
    <w:rsid w:val="000D09ED"/>
    <w:rsid w:val="000D1DA7"/>
    <w:rsid w:val="000D5C9A"/>
    <w:rsid w:val="000D66CD"/>
    <w:rsid w:val="000D6BDF"/>
    <w:rsid w:val="000E2CD0"/>
    <w:rsid w:val="000F0FDC"/>
    <w:rsid w:val="000F1BA4"/>
    <w:rsid w:val="000F2A79"/>
    <w:rsid w:val="000F2C05"/>
    <w:rsid w:val="000F2EAE"/>
    <w:rsid w:val="000F43FD"/>
    <w:rsid w:val="000F73DF"/>
    <w:rsid w:val="00100182"/>
    <w:rsid w:val="00103FFC"/>
    <w:rsid w:val="00106FD0"/>
    <w:rsid w:val="00107419"/>
    <w:rsid w:val="00111B97"/>
    <w:rsid w:val="00113490"/>
    <w:rsid w:val="00116571"/>
    <w:rsid w:val="00121655"/>
    <w:rsid w:val="0012499D"/>
    <w:rsid w:val="0012587A"/>
    <w:rsid w:val="00132F0F"/>
    <w:rsid w:val="00135169"/>
    <w:rsid w:val="00136643"/>
    <w:rsid w:val="00137734"/>
    <w:rsid w:val="00140F66"/>
    <w:rsid w:val="00143A13"/>
    <w:rsid w:val="00144759"/>
    <w:rsid w:val="0014519D"/>
    <w:rsid w:val="00152CAF"/>
    <w:rsid w:val="00160A2B"/>
    <w:rsid w:val="00161E64"/>
    <w:rsid w:val="001712F7"/>
    <w:rsid w:val="001718A2"/>
    <w:rsid w:val="001750B2"/>
    <w:rsid w:val="00175836"/>
    <w:rsid w:val="00175A2D"/>
    <w:rsid w:val="00175C97"/>
    <w:rsid w:val="001867A5"/>
    <w:rsid w:val="00191AF9"/>
    <w:rsid w:val="001921E1"/>
    <w:rsid w:val="00192883"/>
    <w:rsid w:val="001950B7"/>
    <w:rsid w:val="00195DB5"/>
    <w:rsid w:val="00196372"/>
    <w:rsid w:val="00196598"/>
    <w:rsid w:val="001A438E"/>
    <w:rsid w:val="001A4F7E"/>
    <w:rsid w:val="001B07CA"/>
    <w:rsid w:val="001B1046"/>
    <w:rsid w:val="001B221C"/>
    <w:rsid w:val="001B32A3"/>
    <w:rsid w:val="001B5225"/>
    <w:rsid w:val="001B52A8"/>
    <w:rsid w:val="001B56E6"/>
    <w:rsid w:val="001C0189"/>
    <w:rsid w:val="001C3DE7"/>
    <w:rsid w:val="001C4991"/>
    <w:rsid w:val="001C5873"/>
    <w:rsid w:val="001C5F23"/>
    <w:rsid w:val="001D2838"/>
    <w:rsid w:val="001D761D"/>
    <w:rsid w:val="001D7BC8"/>
    <w:rsid w:val="001E00AE"/>
    <w:rsid w:val="001E6B17"/>
    <w:rsid w:val="001E6CD3"/>
    <w:rsid w:val="001F0674"/>
    <w:rsid w:val="001F15EF"/>
    <w:rsid w:val="001F4EDD"/>
    <w:rsid w:val="001F7288"/>
    <w:rsid w:val="001F74AC"/>
    <w:rsid w:val="00203678"/>
    <w:rsid w:val="00204742"/>
    <w:rsid w:val="00205593"/>
    <w:rsid w:val="002105D4"/>
    <w:rsid w:val="002119DC"/>
    <w:rsid w:val="00222453"/>
    <w:rsid w:val="0022266D"/>
    <w:rsid w:val="00222EAE"/>
    <w:rsid w:val="0022313C"/>
    <w:rsid w:val="0022547F"/>
    <w:rsid w:val="0022650B"/>
    <w:rsid w:val="00226E44"/>
    <w:rsid w:val="002303A2"/>
    <w:rsid w:val="002354E7"/>
    <w:rsid w:val="0023589F"/>
    <w:rsid w:val="00236EDC"/>
    <w:rsid w:val="00240952"/>
    <w:rsid w:val="00241A4A"/>
    <w:rsid w:val="00242BB7"/>
    <w:rsid w:val="002435F0"/>
    <w:rsid w:val="00243687"/>
    <w:rsid w:val="00245608"/>
    <w:rsid w:val="00245723"/>
    <w:rsid w:val="00245A8A"/>
    <w:rsid w:val="00246029"/>
    <w:rsid w:val="00246725"/>
    <w:rsid w:val="0024700F"/>
    <w:rsid w:val="0025067C"/>
    <w:rsid w:val="00254B30"/>
    <w:rsid w:val="00254F27"/>
    <w:rsid w:val="0025681D"/>
    <w:rsid w:val="0025784E"/>
    <w:rsid w:val="00260A8B"/>
    <w:rsid w:val="0026142C"/>
    <w:rsid w:val="00261F76"/>
    <w:rsid w:val="002623E3"/>
    <w:rsid w:val="00270273"/>
    <w:rsid w:val="002708E9"/>
    <w:rsid w:val="0027254E"/>
    <w:rsid w:val="00273577"/>
    <w:rsid w:val="00274677"/>
    <w:rsid w:val="002756E1"/>
    <w:rsid w:val="00281EE4"/>
    <w:rsid w:val="0028547C"/>
    <w:rsid w:val="00287240"/>
    <w:rsid w:val="0029179B"/>
    <w:rsid w:val="0029189C"/>
    <w:rsid w:val="002A1B96"/>
    <w:rsid w:val="002A54CA"/>
    <w:rsid w:val="002B00D9"/>
    <w:rsid w:val="002B0F45"/>
    <w:rsid w:val="002B1B8E"/>
    <w:rsid w:val="002B3645"/>
    <w:rsid w:val="002C52F9"/>
    <w:rsid w:val="002C5FE8"/>
    <w:rsid w:val="002C6246"/>
    <w:rsid w:val="002C6633"/>
    <w:rsid w:val="002C6D64"/>
    <w:rsid w:val="002C7779"/>
    <w:rsid w:val="002D0461"/>
    <w:rsid w:val="002D1FC3"/>
    <w:rsid w:val="002D324A"/>
    <w:rsid w:val="002D3D8F"/>
    <w:rsid w:val="002D4CA4"/>
    <w:rsid w:val="002D6FBE"/>
    <w:rsid w:val="002E68C0"/>
    <w:rsid w:val="002F0FB0"/>
    <w:rsid w:val="002F3615"/>
    <w:rsid w:val="002F4916"/>
    <w:rsid w:val="002F69F4"/>
    <w:rsid w:val="002F6F02"/>
    <w:rsid w:val="002F7CB4"/>
    <w:rsid w:val="00301576"/>
    <w:rsid w:val="00303F8E"/>
    <w:rsid w:val="00304AF0"/>
    <w:rsid w:val="003063D4"/>
    <w:rsid w:val="003066D3"/>
    <w:rsid w:val="0030798D"/>
    <w:rsid w:val="003103E4"/>
    <w:rsid w:val="00312224"/>
    <w:rsid w:val="00314910"/>
    <w:rsid w:val="00315A7F"/>
    <w:rsid w:val="0032098A"/>
    <w:rsid w:val="00325207"/>
    <w:rsid w:val="00325359"/>
    <w:rsid w:val="00325E1D"/>
    <w:rsid w:val="0032790B"/>
    <w:rsid w:val="00331106"/>
    <w:rsid w:val="00331FB0"/>
    <w:rsid w:val="00332CC6"/>
    <w:rsid w:val="00336942"/>
    <w:rsid w:val="0034326A"/>
    <w:rsid w:val="0034397F"/>
    <w:rsid w:val="00346C64"/>
    <w:rsid w:val="0034789E"/>
    <w:rsid w:val="003518B7"/>
    <w:rsid w:val="00351F26"/>
    <w:rsid w:val="00354433"/>
    <w:rsid w:val="00354D06"/>
    <w:rsid w:val="00355EF9"/>
    <w:rsid w:val="00355F07"/>
    <w:rsid w:val="00361AB0"/>
    <w:rsid w:val="003625A5"/>
    <w:rsid w:val="00364068"/>
    <w:rsid w:val="00364326"/>
    <w:rsid w:val="00367CB2"/>
    <w:rsid w:val="003736D5"/>
    <w:rsid w:val="00394E54"/>
    <w:rsid w:val="003A310C"/>
    <w:rsid w:val="003A3FCC"/>
    <w:rsid w:val="003A72D1"/>
    <w:rsid w:val="003B0EFC"/>
    <w:rsid w:val="003B29AB"/>
    <w:rsid w:val="003B4835"/>
    <w:rsid w:val="003B4882"/>
    <w:rsid w:val="003C4139"/>
    <w:rsid w:val="003C471E"/>
    <w:rsid w:val="003C7B01"/>
    <w:rsid w:val="003D1017"/>
    <w:rsid w:val="003D2E8D"/>
    <w:rsid w:val="003D54F9"/>
    <w:rsid w:val="003D7700"/>
    <w:rsid w:val="003D7A8E"/>
    <w:rsid w:val="003E30D6"/>
    <w:rsid w:val="003E40CF"/>
    <w:rsid w:val="003E6F4D"/>
    <w:rsid w:val="003F4715"/>
    <w:rsid w:val="003F683D"/>
    <w:rsid w:val="003F68C0"/>
    <w:rsid w:val="004003BB"/>
    <w:rsid w:val="004058D7"/>
    <w:rsid w:val="00406E1F"/>
    <w:rsid w:val="00411455"/>
    <w:rsid w:val="004144F6"/>
    <w:rsid w:val="00415ECA"/>
    <w:rsid w:val="00416981"/>
    <w:rsid w:val="00420BBB"/>
    <w:rsid w:val="004264B9"/>
    <w:rsid w:val="0043053D"/>
    <w:rsid w:val="00430A27"/>
    <w:rsid w:val="00433300"/>
    <w:rsid w:val="004371B2"/>
    <w:rsid w:val="00441722"/>
    <w:rsid w:val="00441908"/>
    <w:rsid w:val="004424A0"/>
    <w:rsid w:val="004501F6"/>
    <w:rsid w:val="00450AF2"/>
    <w:rsid w:val="00450D58"/>
    <w:rsid w:val="004523A6"/>
    <w:rsid w:val="0045361A"/>
    <w:rsid w:val="00455ADC"/>
    <w:rsid w:val="00465569"/>
    <w:rsid w:val="004661F9"/>
    <w:rsid w:val="00472949"/>
    <w:rsid w:val="0047360A"/>
    <w:rsid w:val="00475A36"/>
    <w:rsid w:val="00482CF9"/>
    <w:rsid w:val="0049031B"/>
    <w:rsid w:val="004907EB"/>
    <w:rsid w:val="004948F2"/>
    <w:rsid w:val="00495CA3"/>
    <w:rsid w:val="00497164"/>
    <w:rsid w:val="004A5C7D"/>
    <w:rsid w:val="004A6A1F"/>
    <w:rsid w:val="004B2DD0"/>
    <w:rsid w:val="004B2EBD"/>
    <w:rsid w:val="004B6C4A"/>
    <w:rsid w:val="004B7A89"/>
    <w:rsid w:val="004C6FA0"/>
    <w:rsid w:val="004D1275"/>
    <w:rsid w:val="004D325D"/>
    <w:rsid w:val="004D42F4"/>
    <w:rsid w:val="004D607F"/>
    <w:rsid w:val="004E1338"/>
    <w:rsid w:val="004E21F7"/>
    <w:rsid w:val="004E2561"/>
    <w:rsid w:val="004E28E9"/>
    <w:rsid w:val="004E3A06"/>
    <w:rsid w:val="004E3A18"/>
    <w:rsid w:val="004E549A"/>
    <w:rsid w:val="004E6B07"/>
    <w:rsid w:val="004F16F7"/>
    <w:rsid w:val="004F4829"/>
    <w:rsid w:val="00500959"/>
    <w:rsid w:val="00501269"/>
    <w:rsid w:val="00501A39"/>
    <w:rsid w:val="00501BD4"/>
    <w:rsid w:val="00502F31"/>
    <w:rsid w:val="00503FB7"/>
    <w:rsid w:val="00505E3C"/>
    <w:rsid w:val="00506FD5"/>
    <w:rsid w:val="0050775A"/>
    <w:rsid w:val="00513800"/>
    <w:rsid w:val="00513814"/>
    <w:rsid w:val="0051772F"/>
    <w:rsid w:val="005221BD"/>
    <w:rsid w:val="005236BB"/>
    <w:rsid w:val="00537684"/>
    <w:rsid w:val="00542F8A"/>
    <w:rsid w:val="00543597"/>
    <w:rsid w:val="00544057"/>
    <w:rsid w:val="005453BF"/>
    <w:rsid w:val="00547E96"/>
    <w:rsid w:val="00551D0E"/>
    <w:rsid w:val="0055300E"/>
    <w:rsid w:val="00553A9C"/>
    <w:rsid w:val="00556E89"/>
    <w:rsid w:val="00565AF7"/>
    <w:rsid w:val="00570402"/>
    <w:rsid w:val="00570B55"/>
    <w:rsid w:val="005716AF"/>
    <w:rsid w:val="00574526"/>
    <w:rsid w:val="00574FA7"/>
    <w:rsid w:val="005761DE"/>
    <w:rsid w:val="005765A3"/>
    <w:rsid w:val="00576CA2"/>
    <w:rsid w:val="00581489"/>
    <w:rsid w:val="0058206E"/>
    <w:rsid w:val="00582913"/>
    <w:rsid w:val="00583522"/>
    <w:rsid w:val="00586047"/>
    <w:rsid w:val="00586848"/>
    <w:rsid w:val="00597476"/>
    <w:rsid w:val="005A0D6E"/>
    <w:rsid w:val="005A2098"/>
    <w:rsid w:val="005A3217"/>
    <w:rsid w:val="005A4CD4"/>
    <w:rsid w:val="005A50F3"/>
    <w:rsid w:val="005A6BC4"/>
    <w:rsid w:val="005B1A3B"/>
    <w:rsid w:val="005C26DA"/>
    <w:rsid w:val="005C312F"/>
    <w:rsid w:val="005C439F"/>
    <w:rsid w:val="005C5271"/>
    <w:rsid w:val="005C58DC"/>
    <w:rsid w:val="005D097A"/>
    <w:rsid w:val="005D7053"/>
    <w:rsid w:val="005E00B6"/>
    <w:rsid w:val="005E0695"/>
    <w:rsid w:val="005E4178"/>
    <w:rsid w:val="005E79B8"/>
    <w:rsid w:val="005F47C6"/>
    <w:rsid w:val="005F5AF4"/>
    <w:rsid w:val="005F7362"/>
    <w:rsid w:val="005F7A6D"/>
    <w:rsid w:val="005F7B30"/>
    <w:rsid w:val="006019A0"/>
    <w:rsid w:val="006025FD"/>
    <w:rsid w:val="00610035"/>
    <w:rsid w:val="00611187"/>
    <w:rsid w:val="0061195B"/>
    <w:rsid w:val="00612E25"/>
    <w:rsid w:val="00614800"/>
    <w:rsid w:val="00615E55"/>
    <w:rsid w:val="0061627C"/>
    <w:rsid w:val="006163B4"/>
    <w:rsid w:val="00620799"/>
    <w:rsid w:val="00634CF3"/>
    <w:rsid w:val="00635074"/>
    <w:rsid w:val="00635474"/>
    <w:rsid w:val="00636604"/>
    <w:rsid w:val="00637514"/>
    <w:rsid w:val="00644990"/>
    <w:rsid w:val="00646C23"/>
    <w:rsid w:val="00650374"/>
    <w:rsid w:val="006517DD"/>
    <w:rsid w:val="00652328"/>
    <w:rsid w:val="00657CFF"/>
    <w:rsid w:val="006600D5"/>
    <w:rsid w:val="00661906"/>
    <w:rsid w:val="006642A9"/>
    <w:rsid w:val="00691537"/>
    <w:rsid w:val="006945D2"/>
    <w:rsid w:val="00697985"/>
    <w:rsid w:val="006A17EB"/>
    <w:rsid w:val="006A2521"/>
    <w:rsid w:val="006A531B"/>
    <w:rsid w:val="006A7103"/>
    <w:rsid w:val="006A7994"/>
    <w:rsid w:val="006B32F5"/>
    <w:rsid w:val="006B43C0"/>
    <w:rsid w:val="006B56D0"/>
    <w:rsid w:val="006C2192"/>
    <w:rsid w:val="006C341B"/>
    <w:rsid w:val="006C4A13"/>
    <w:rsid w:val="006D0826"/>
    <w:rsid w:val="006D27DB"/>
    <w:rsid w:val="006D45E8"/>
    <w:rsid w:val="006D5C51"/>
    <w:rsid w:val="006E100B"/>
    <w:rsid w:val="006E1CE1"/>
    <w:rsid w:val="006E3CBE"/>
    <w:rsid w:val="006E44EF"/>
    <w:rsid w:val="006E5AFC"/>
    <w:rsid w:val="006F156B"/>
    <w:rsid w:val="006F32CE"/>
    <w:rsid w:val="006F4E50"/>
    <w:rsid w:val="006F5807"/>
    <w:rsid w:val="00700884"/>
    <w:rsid w:val="00703244"/>
    <w:rsid w:val="00705275"/>
    <w:rsid w:val="00706021"/>
    <w:rsid w:val="00706084"/>
    <w:rsid w:val="00714060"/>
    <w:rsid w:val="00715D6B"/>
    <w:rsid w:val="00717A65"/>
    <w:rsid w:val="00721A01"/>
    <w:rsid w:val="00722DFE"/>
    <w:rsid w:val="00723179"/>
    <w:rsid w:val="00723FEA"/>
    <w:rsid w:val="007248A2"/>
    <w:rsid w:val="00726DC8"/>
    <w:rsid w:val="00726FDA"/>
    <w:rsid w:val="007303A8"/>
    <w:rsid w:val="007321CB"/>
    <w:rsid w:val="007333F0"/>
    <w:rsid w:val="00734531"/>
    <w:rsid w:val="00735494"/>
    <w:rsid w:val="007356F8"/>
    <w:rsid w:val="00737641"/>
    <w:rsid w:val="0075576B"/>
    <w:rsid w:val="00755CF6"/>
    <w:rsid w:val="00755D7B"/>
    <w:rsid w:val="00766796"/>
    <w:rsid w:val="00771C82"/>
    <w:rsid w:val="00773956"/>
    <w:rsid w:val="0077634B"/>
    <w:rsid w:val="007776EF"/>
    <w:rsid w:val="007777D4"/>
    <w:rsid w:val="0078268F"/>
    <w:rsid w:val="00783460"/>
    <w:rsid w:val="007905B0"/>
    <w:rsid w:val="00791292"/>
    <w:rsid w:val="007920AC"/>
    <w:rsid w:val="007920CC"/>
    <w:rsid w:val="007964BB"/>
    <w:rsid w:val="00796B91"/>
    <w:rsid w:val="007973ED"/>
    <w:rsid w:val="007A1928"/>
    <w:rsid w:val="007A3EFD"/>
    <w:rsid w:val="007A4BF6"/>
    <w:rsid w:val="007A6129"/>
    <w:rsid w:val="007B2150"/>
    <w:rsid w:val="007B319D"/>
    <w:rsid w:val="007B5C74"/>
    <w:rsid w:val="007C0258"/>
    <w:rsid w:val="007C07EA"/>
    <w:rsid w:val="007C0C32"/>
    <w:rsid w:val="007C1994"/>
    <w:rsid w:val="007C3749"/>
    <w:rsid w:val="007C5F9D"/>
    <w:rsid w:val="007C69EF"/>
    <w:rsid w:val="007C7C46"/>
    <w:rsid w:val="007D23F0"/>
    <w:rsid w:val="007D4119"/>
    <w:rsid w:val="007D6965"/>
    <w:rsid w:val="007E1EFB"/>
    <w:rsid w:val="007E1FD5"/>
    <w:rsid w:val="007E496C"/>
    <w:rsid w:val="007E6121"/>
    <w:rsid w:val="007E70E1"/>
    <w:rsid w:val="007E77AD"/>
    <w:rsid w:val="007F17C0"/>
    <w:rsid w:val="007F1B6E"/>
    <w:rsid w:val="007F48C3"/>
    <w:rsid w:val="007F4A9C"/>
    <w:rsid w:val="007F6215"/>
    <w:rsid w:val="007F7E85"/>
    <w:rsid w:val="00800946"/>
    <w:rsid w:val="0080267B"/>
    <w:rsid w:val="00803E24"/>
    <w:rsid w:val="00804471"/>
    <w:rsid w:val="0080512D"/>
    <w:rsid w:val="00805829"/>
    <w:rsid w:val="00812560"/>
    <w:rsid w:val="00812AAF"/>
    <w:rsid w:val="008130CD"/>
    <w:rsid w:val="00814AC8"/>
    <w:rsid w:val="00831061"/>
    <w:rsid w:val="0083150E"/>
    <w:rsid w:val="0083257B"/>
    <w:rsid w:val="0083518D"/>
    <w:rsid w:val="00835F9B"/>
    <w:rsid w:val="00837F8C"/>
    <w:rsid w:val="00845761"/>
    <w:rsid w:val="00851B57"/>
    <w:rsid w:val="00852F3C"/>
    <w:rsid w:val="0085363A"/>
    <w:rsid w:val="00856AE6"/>
    <w:rsid w:val="00861F75"/>
    <w:rsid w:val="00863128"/>
    <w:rsid w:val="00863974"/>
    <w:rsid w:val="00870759"/>
    <w:rsid w:val="00870BC6"/>
    <w:rsid w:val="00871209"/>
    <w:rsid w:val="00873563"/>
    <w:rsid w:val="0087366E"/>
    <w:rsid w:val="00875C69"/>
    <w:rsid w:val="00876F9F"/>
    <w:rsid w:val="00881475"/>
    <w:rsid w:val="0089213C"/>
    <w:rsid w:val="00897740"/>
    <w:rsid w:val="008A1C5A"/>
    <w:rsid w:val="008A1E00"/>
    <w:rsid w:val="008A29BE"/>
    <w:rsid w:val="008A4659"/>
    <w:rsid w:val="008A672E"/>
    <w:rsid w:val="008A717B"/>
    <w:rsid w:val="008B0ED7"/>
    <w:rsid w:val="008B2A78"/>
    <w:rsid w:val="008B5CEB"/>
    <w:rsid w:val="008B632C"/>
    <w:rsid w:val="008B72CF"/>
    <w:rsid w:val="008C0DC8"/>
    <w:rsid w:val="008C4689"/>
    <w:rsid w:val="008D2897"/>
    <w:rsid w:val="008D51F4"/>
    <w:rsid w:val="008D7980"/>
    <w:rsid w:val="008E1927"/>
    <w:rsid w:val="008E35F4"/>
    <w:rsid w:val="008E3C7B"/>
    <w:rsid w:val="008E713C"/>
    <w:rsid w:val="008F1A63"/>
    <w:rsid w:val="008F4E77"/>
    <w:rsid w:val="008F4F59"/>
    <w:rsid w:val="00902606"/>
    <w:rsid w:val="00902980"/>
    <w:rsid w:val="00904CDB"/>
    <w:rsid w:val="00905B53"/>
    <w:rsid w:val="00907A59"/>
    <w:rsid w:val="00913B59"/>
    <w:rsid w:val="00915C91"/>
    <w:rsid w:val="009164C7"/>
    <w:rsid w:val="0092289E"/>
    <w:rsid w:val="00927411"/>
    <w:rsid w:val="00932D6F"/>
    <w:rsid w:val="00935A5A"/>
    <w:rsid w:val="0094263B"/>
    <w:rsid w:val="0094345D"/>
    <w:rsid w:val="0094508F"/>
    <w:rsid w:val="00945A4E"/>
    <w:rsid w:val="00945B5F"/>
    <w:rsid w:val="00946A94"/>
    <w:rsid w:val="00952A4C"/>
    <w:rsid w:val="00956247"/>
    <w:rsid w:val="0095714A"/>
    <w:rsid w:val="00957701"/>
    <w:rsid w:val="00957EA4"/>
    <w:rsid w:val="00961F2D"/>
    <w:rsid w:val="0096532D"/>
    <w:rsid w:val="00971229"/>
    <w:rsid w:val="00981820"/>
    <w:rsid w:val="00982FCF"/>
    <w:rsid w:val="00983CC5"/>
    <w:rsid w:val="00984410"/>
    <w:rsid w:val="009852BF"/>
    <w:rsid w:val="00987272"/>
    <w:rsid w:val="00987DB9"/>
    <w:rsid w:val="00987E90"/>
    <w:rsid w:val="009912A7"/>
    <w:rsid w:val="00995AE2"/>
    <w:rsid w:val="00997B6C"/>
    <w:rsid w:val="009A2CCD"/>
    <w:rsid w:val="009A3791"/>
    <w:rsid w:val="009A5F7D"/>
    <w:rsid w:val="009B0940"/>
    <w:rsid w:val="009B4D95"/>
    <w:rsid w:val="009B6A70"/>
    <w:rsid w:val="009B7059"/>
    <w:rsid w:val="009B70BC"/>
    <w:rsid w:val="009C3949"/>
    <w:rsid w:val="009C5DD5"/>
    <w:rsid w:val="009D142A"/>
    <w:rsid w:val="009D1C02"/>
    <w:rsid w:val="009D4A16"/>
    <w:rsid w:val="009D5458"/>
    <w:rsid w:val="009E0DA7"/>
    <w:rsid w:val="009E2A62"/>
    <w:rsid w:val="009E2CBE"/>
    <w:rsid w:val="009E2E26"/>
    <w:rsid w:val="009E3E39"/>
    <w:rsid w:val="009E5AC5"/>
    <w:rsid w:val="009F009A"/>
    <w:rsid w:val="009F2B69"/>
    <w:rsid w:val="009F7551"/>
    <w:rsid w:val="00A00A6E"/>
    <w:rsid w:val="00A02D17"/>
    <w:rsid w:val="00A05AAE"/>
    <w:rsid w:val="00A07624"/>
    <w:rsid w:val="00A1218E"/>
    <w:rsid w:val="00A1604D"/>
    <w:rsid w:val="00A1755C"/>
    <w:rsid w:val="00A17D03"/>
    <w:rsid w:val="00A2276A"/>
    <w:rsid w:val="00A23D2D"/>
    <w:rsid w:val="00A2796C"/>
    <w:rsid w:val="00A31191"/>
    <w:rsid w:val="00A31234"/>
    <w:rsid w:val="00A31E28"/>
    <w:rsid w:val="00A36CCD"/>
    <w:rsid w:val="00A45AE9"/>
    <w:rsid w:val="00A45EC1"/>
    <w:rsid w:val="00A50A9F"/>
    <w:rsid w:val="00A53AFE"/>
    <w:rsid w:val="00A55078"/>
    <w:rsid w:val="00A5733E"/>
    <w:rsid w:val="00A63690"/>
    <w:rsid w:val="00A672E6"/>
    <w:rsid w:val="00A67643"/>
    <w:rsid w:val="00A70002"/>
    <w:rsid w:val="00A71174"/>
    <w:rsid w:val="00A71D7D"/>
    <w:rsid w:val="00A83879"/>
    <w:rsid w:val="00A952DD"/>
    <w:rsid w:val="00A97BF9"/>
    <w:rsid w:val="00AA2128"/>
    <w:rsid w:val="00AA2CE9"/>
    <w:rsid w:val="00AA7F53"/>
    <w:rsid w:val="00AB4BEA"/>
    <w:rsid w:val="00AC1202"/>
    <w:rsid w:val="00AC1B4C"/>
    <w:rsid w:val="00AC4D58"/>
    <w:rsid w:val="00AC5E60"/>
    <w:rsid w:val="00AD051D"/>
    <w:rsid w:val="00AD1B83"/>
    <w:rsid w:val="00AD3262"/>
    <w:rsid w:val="00AE3E1A"/>
    <w:rsid w:val="00AE58E4"/>
    <w:rsid w:val="00AE639D"/>
    <w:rsid w:val="00AE65D9"/>
    <w:rsid w:val="00AE6795"/>
    <w:rsid w:val="00AE6E6C"/>
    <w:rsid w:val="00AF015B"/>
    <w:rsid w:val="00AF1B3B"/>
    <w:rsid w:val="00AF3F58"/>
    <w:rsid w:val="00AF5245"/>
    <w:rsid w:val="00B05EDB"/>
    <w:rsid w:val="00B10A91"/>
    <w:rsid w:val="00B12424"/>
    <w:rsid w:val="00B14340"/>
    <w:rsid w:val="00B15176"/>
    <w:rsid w:val="00B16165"/>
    <w:rsid w:val="00B16CEC"/>
    <w:rsid w:val="00B21DAA"/>
    <w:rsid w:val="00B24718"/>
    <w:rsid w:val="00B25B26"/>
    <w:rsid w:val="00B25EF3"/>
    <w:rsid w:val="00B26310"/>
    <w:rsid w:val="00B32C7C"/>
    <w:rsid w:val="00B36CFB"/>
    <w:rsid w:val="00B40604"/>
    <w:rsid w:val="00B40A3F"/>
    <w:rsid w:val="00B42428"/>
    <w:rsid w:val="00B52134"/>
    <w:rsid w:val="00B5291B"/>
    <w:rsid w:val="00B60E8E"/>
    <w:rsid w:val="00B6197B"/>
    <w:rsid w:val="00B63D3B"/>
    <w:rsid w:val="00B65819"/>
    <w:rsid w:val="00B659D5"/>
    <w:rsid w:val="00B66EFE"/>
    <w:rsid w:val="00B745DD"/>
    <w:rsid w:val="00B75330"/>
    <w:rsid w:val="00B76CC7"/>
    <w:rsid w:val="00B81BD8"/>
    <w:rsid w:val="00B82DC4"/>
    <w:rsid w:val="00B84987"/>
    <w:rsid w:val="00B862EB"/>
    <w:rsid w:val="00B87BBE"/>
    <w:rsid w:val="00B92306"/>
    <w:rsid w:val="00B9341D"/>
    <w:rsid w:val="00B939EC"/>
    <w:rsid w:val="00B93BB2"/>
    <w:rsid w:val="00B949D2"/>
    <w:rsid w:val="00BA3017"/>
    <w:rsid w:val="00BA449C"/>
    <w:rsid w:val="00BA5F61"/>
    <w:rsid w:val="00BA76E3"/>
    <w:rsid w:val="00BB2BAD"/>
    <w:rsid w:val="00BB427B"/>
    <w:rsid w:val="00BB4793"/>
    <w:rsid w:val="00BB5CFF"/>
    <w:rsid w:val="00BC351D"/>
    <w:rsid w:val="00BC5475"/>
    <w:rsid w:val="00BD4663"/>
    <w:rsid w:val="00BE0C16"/>
    <w:rsid w:val="00BE2CB1"/>
    <w:rsid w:val="00BF7CDF"/>
    <w:rsid w:val="00C00D94"/>
    <w:rsid w:val="00C0319E"/>
    <w:rsid w:val="00C04C5B"/>
    <w:rsid w:val="00C06DCE"/>
    <w:rsid w:val="00C07EA7"/>
    <w:rsid w:val="00C1006A"/>
    <w:rsid w:val="00C12F97"/>
    <w:rsid w:val="00C20242"/>
    <w:rsid w:val="00C26949"/>
    <w:rsid w:val="00C27535"/>
    <w:rsid w:val="00C328D1"/>
    <w:rsid w:val="00C32926"/>
    <w:rsid w:val="00C32EDA"/>
    <w:rsid w:val="00C32FBB"/>
    <w:rsid w:val="00C36404"/>
    <w:rsid w:val="00C3736D"/>
    <w:rsid w:val="00C405B1"/>
    <w:rsid w:val="00C40EDE"/>
    <w:rsid w:val="00C419D8"/>
    <w:rsid w:val="00C428DC"/>
    <w:rsid w:val="00C4473C"/>
    <w:rsid w:val="00C465AD"/>
    <w:rsid w:val="00C5491C"/>
    <w:rsid w:val="00C55FC8"/>
    <w:rsid w:val="00C5686A"/>
    <w:rsid w:val="00C6279A"/>
    <w:rsid w:val="00C62B89"/>
    <w:rsid w:val="00C666F7"/>
    <w:rsid w:val="00C67C5B"/>
    <w:rsid w:val="00C70202"/>
    <w:rsid w:val="00C71330"/>
    <w:rsid w:val="00C74A06"/>
    <w:rsid w:val="00C75A3C"/>
    <w:rsid w:val="00C77E9C"/>
    <w:rsid w:val="00C832D7"/>
    <w:rsid w:val="00C91E79"/>
    <w:rsid w:val="00C93649"/>
    <w:rsid w:val="00C93CA0"/>
    <w:rsid w:val="00C95677"/>
    <w:rsid w:val="00C96D05"/>
    <w:rsid w:val="00C9747A"/>
    <w:rsid w:val="00CA1862"/>
    <w:rsid w:val="00CA7022"/>
    <w:rsid w:val="00CA772F"/>
    <w:rsid w:val="00CB1755"/>
    <w:rsid w:val="00CB6A3C"/>
    <w:rsid w:val="00CC15DF"/>
    <w:rsid w:val="00CC37DC"/>
    <w:rsid w:val="00CC3F9E"/>
    <w:rsid w:val="00CC67EF"/>
    <w:rsid w:val="00CD43A8"/>
    <w:rsid w:val="00CD5CF1"/>
    <w:rsid w:val="00CD6622"/>
    <w:rsid w:val="00CD6BE9"/>
    <w:rsid w:val="00CD7F82"/>
    <w:rsid w:val="00CE316F"/>
    <w:rsid w:val="00CE544D"/>
    <w:rsid w:val="00CE6FD7"/>
    <w:rsid w:val="00CE759B"/>
    <w:rsid w:val="00CF7F3D"/>
    <w:rsid w:val="00D0017D"/>
    <w:rsid w:val="00D02CF7"/>
    <w:rsid w:val="00D05786"/>
    <w:rsid w:val="00D05D88"/>
    <w:rsid w:val="00D06F5E"/>
    <w:rsid w:val="00D072A4"/>
    <w:rsid w:val="00D102C8"/>
    <w:rsid w:val="00D11F23"/>
    <w:rsid w:val="00D13493"/>
    <w:rsid w:val="00D14BB4"/>
    <w:rsid w:val="00D17E80"/>
    <w:rsid w:val="00D21C6F"/>
    <w:rsid w:val="00D2372E"/>
    <w:rsid w:val="00D239D0"/>
    <w:rsid w:val="00D24C17"/>
    <w:rsid w:val="00D25502"/>
    <w:rsid w:val="00D25808"/>
    <w:rsid w:val="00D26FC1"/>
    <w:rsid w:val="00D26FFD"/>
    <w:rsid w:val="00D272D4"/>
    <w:rsid w:val="00D33C05"/>
    <w:rsid w:val="00D419F7"/>
    <w:rsid w:val="00D43637"/>
    <w:rsid w:val="00D43BF0"/>
    <w:rsid w:val="00D467B0"/>
    <w:rsid w:val="00D5030B"/>
    <w:rsid w:val="00D50AFA"/>
    <w:rsid w:val="00D51A3A"/>
    <w:rsid w:val="00D53318"/>
    <w:rsid w:val="00D57699"/>
    <w:rsid w:val="00D57704"/>
    <w:rsid w:val="00D6159A"/>
    <w:rsid w:val="00D660BA"/>
    <w:rsid w:val="00D71B99"/>
    <w:rsid w:val="00D74FC7"/>
    <w:rsid w:val="00D80CB7"/>
    <w:rsid w:val="00D87B90"/>
    <w:rsid w:val="00D87C90"/>
    <w:rsid w:val="00D91014"/>
    <w:rsid w:val="00D91D36"/>
    <w:rsid w:val="00DB61E0"/>
    <w:rsid w:val="00DB739E"/>
    <w:rsid w:val="00DC1736"/>
    <w:rsid w:val="00DC2D27"/>
    <w:rsid w:val="00DC38C7"/>
    <w:rsid w:val="00DC531C"/>
    <w:rsid w:val="00DD16E7"/>
    <w:rsid w:val="00DD55EE"/>
    <w:rsid w:val="00DD6FDF"/>
    <w:rsid w:val="00DE1E14"/>
    <w:rsid w:val="00DE400B"/>
    <w:rsid w:val="00DE54DE"/>
    <w:rsid w:val="00DF4D83"/>
    <w:rsid w:val="00DF6A28"/>
    <w:rsid w:val="00DF6FD5"/>
    <w:rsid w:val="00E0030E"/>
    <w:rsid w:val="00E0133F"/>
    <w:rsid w:val="00E0363F"/>
    <w:rsid w:val="00E0692A"/>
    <w:rsid w:val="00E07B92"/>
    <w:rsid w:val="00E111F0"/>
    <w:rsid w:val="00E12892"/>
    <w:rsid w:val="00E13983"/>
    <w:rsid w:val="00E20F13"/>
    <w:rsid w:val="00E2486F"/>
    <w:rsid w:val="00E25F1D"/>
    <w:rsid w:val="00E3339F"/>
    <w:rsid w:val="00E35FB9"/>
    <w:rsid w:val="00E365FF"/>
    <w:rsid w:val="00E400F3"/>
    <w:rsid w:val="00E42360"/>
    <w:rsid w:val="00E431E7"/>
    <w:rsid w:val="00E445F1"/>
    <w:rsid w:val="00E450C9"/>
    <w:rsid w:val="00E453C6"/>
    <w:rsid w:val="00E52AAC"/>
    <w:rsid w:val="00E53277"/>
    <w:rsid w:val="00E56335"/>
    <w:rsid w:val="00E57183"/>
    <w:rsid w:val="00E57755"/>
    <w:rsid w:val="00E60061"/>
    <w:rsid w:val="00E6031A"/>
    <w:rsid w:val="00E62803"/>
    <w:rsid w:val="00E67135"/>
    <w:rsid w:val="00E700F2"/>
    <w:rsid w:val="00E70442"/>
    <w:rsid w:val="00E72C2B"/>
    <w:rsid w:val="00E74DFA"/>
    <w:rsid w:val="00E774C7"/>
    <w:rsid w:val="00E80D23"/>
    <w:rsid w:val="00E82BCF"/>
    <w:rsid w:val="00E90428"/>
    <w:rsid w:val="00E90EE5"/>
    <w:rsid w:val="00E93CB5"/>
    <w:rsid w:val="00E952CB"/>
    <w:rsid w:val="00EA0F9D"/>
    <w:rsid w:val="00EA211B"/>
    <w:rsid w:val="00EA25D7"/>
    <w:rsid w:val="00EA4DCC"/>
    <w:rsid w:val="00EB74C8"/>
    <w:rsid w:val="00EC0921"/>
    <w:rsid w:val="00ED22B9"/>
    <w:rsid w:val="00ED3E0D"/>
    <w:rsid w:val="00EE09B6"/>
    <w:rsid w:val="00EF2D81"/>
    <w:rsid w:val="00EF4A79"/>
    <w:rsid w:val="00EF66B0"/>
    <w:rsid w:val="00EF6744"/>
    <w:rsid w:val="00EF7D59"/>
    <w:rsid w:val="00F00D3B"/>
    <w:rsid w:val="00F02952"/>
    <w:rsid w:val="00F032A8"/>
    <w:rsid w:val="00F105F7"/>
    <w:rsid w:val="00F14D22"/>
    <w:rsid w:val="00F15EDB"/>
    <w:rsid w:val="00F255B7"/>
    <w:rsid w:val="00F26B40"/>
    <w:rsid w:val="00F26CD1"/>
    <w:rsid w:val="00F275FD"/>
    <w:rsid w:val="00F27612"/>
    <w:rsid w:val="00F30C1E"/>
    <w:rsid w:val="00F32BE1"/>
    <w:rsid w:val="00F35DD0"/>
    <w:rsid w:val="00F362A7"/>
    <w:rsid w:val="00F419ED"/>
    <w:rsid w:val="00F42C3A"/>
    <w:rsid w:val="00F46908"/>
    <w:rsid w:val="00F47965"/>
    <w:rsid w:val="00F50614"/>
    <w:rsid w:val="00F5065C"/>
    <w:rsid w:val="00F52F6A"/>
    <w:rsid w:val="00F60650"/>
    <w:rsid w:val="00F62218"/>
    <w:rsid w:val="00F676C0"/>
    <w:rsid w:val="00F70D13"/>
    <w:rsid w:val="00F72668"/>
    <w:rsid w:val="00F7362C"/>
    <w:rsid w:val="00F73DCB"/>
    <w:rsid w:val="00F74632"/>
    <w:rsid w:val="00F74942"/>
    <w:rsid w:val="00F74EB3"/>
    <w:rsid w:val="00F77832"/>
    <w:rsid w:val="00F810AA"/>
    <w:rsid w:val="00F8141D"/>
    <w:rsid w:val="00F82AE8"/>
    <w:rsid w:val="00F83EB3"/>
    <w:rsid w:val="00F919B0"/>
    <w:rsid w:val="00F95D2E"/>
    <w:rsid w:val="00FA12AA"/>
    <w:rsid w:val="00FA1F9B"/>
    <w:rsid w:val="00FA38F2"/>
    <w:rsid w:val="00FA7597"/>
    <w:rsid w:val="00FC0A76"/>
    <w:rsid w:val="00FC214E"/>
    <w:rsid w:val="00FD605B"/>
    <w:rsid w:val="00FD7C9A"/>
    <w:rsid w:val="00FE0861"/>
    <w:rsid w:val="00FE28A5"/>
    <w:rsid w:val="00FF0B07"/>
    <w:rsid w:val="00FF2BF3"/>
    <w:rsid w:val="00FF33A4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7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D7700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3D7700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unhideWhenUsed/>
    <w:rsid w:val="003D770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D77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review.com/news/mailto.html?mail=&#51064;&#46300;&#46972;&#47581;&#49373;&#47749;&#44277;&#46041;&#52404;%20&#49345;&#51076;&#45824;&#54364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://www.budreview.com/news/articleView.html?idxno=953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3126</Words>
  <Characters>17824</Characters>
  <Application>Microsoft Office Word</Application>
  <DocSecurity>0</DocSecurity>
  <Lines>148</Lines>
  <Paragraphs>41</Paragraphs>
  <ScaleCrop>false</ScaleCrop>
  <Company>Royal Group</Company>
  <LinksUpToDate>false</LinksUpToDate>
  <CharactersWithSpaces>20909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1</cp:revision>
  <dcterms:created xsi:type="dcterms:W3CDTF">2011-10-16T22:16:00Z</dcterms:created>
  <dcterms:modified xsi:type="dcterms:W3CDTF">2011-10-16T22:18:00Z</dcterms:modified>
</cp:coreProperties>
</file>